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hyperlink w:history="0" w:anchor="P36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20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://login.consultant.ru/link/?req=doc&amp;base=LAW&amp;n=496460&amp;date=12.03.2026" TargetMode = "External"/><Relationship Id="rId10" Type="http://schemas.openxmlformats.org/officeDocument/2006/relationships/hyperlink" Target="http://login.consultant.ru/link/?req=doc&amp;base=LAW&amp;n=351419&amp;date=12.03.2026" TargetMode = "External"/><Relationship Id="rId11" Type="http://schemas.openxmlformats.org/officeDocument/2006/relationships/hyperlink" Target="http://login.consultant.ru/link/?req=doc&amp;base=LAW&amp;n=365006&amp;date=12.03.2026" TargetMode = "External"/><Relationship Id="rId12" Type="http://schemas.openxmlformats.org/officeDocument/2006/relationships/hyperlink" Target="http://login.consultant.ru/link/?req=doc&amp;base=LAW&amp;n=368666&amp;date=12.03.2026" TargetMode = "External"/><Relationship Id="rId13" Type="http://schemas.openxmlformats.org/officeDocument/2006/relationships/hyperlink" Target="http://login.consultant.ru/link/?req=doc&amp;base=LAW&amp;n=404667&amp;date=12.03.2026" TargetMode = "External"/><Relationship Id="rId14" Type="http://schemas.openxmlformats.org/officeDocument/2006/relationships/hyperlink" Target="http://login.consultant.ru/link/?req=doc&amp;base=LAW&amp;n=413192&amp;date=12.03.2026" TargetMode = "External"/><Relationship Id="rId15" Type="http://schemas.openxmlformats.org/officeDocument/2006/relationships/hyperlink" Target="http://login.consultant.ru/link/?req=doc&amp;base=LAW&amp;n=425148&amp;date=12.03.2026" TargetMode = "External"/><Relationship Id="rId16" Type="http://schemas.openxmlformats.org/officeDocument/2006/relationships/hyperlink" Target="http://login.consultant.ru/link/?req=doc&amp;base=LAW&amp;n=428641&amp;date=12.03.2026" TargetMode = "External"/><Relationship Id="rId17" Type="http://schemas.openxmlformats.org/officeDocument/2006/relationships/hyperlink" Target="http://login.consultant.ru/link/?req=doc&amp;base=LAW&amp;n=435905&amp;date=12.03.2026" TargetMode = "External"/><Relationship Id="rId18" Type="http://schemas.openxmlformats.org/officeDocument/2006/relationships/hyperlink" Target="http://login.consultant.ru/link/?req=doc&amp;base=LAW&amp;n=449320&amp;date=12.03.2026" TargetMode = "External"/><Relationship Id="rId19" Type="http://schemas.openxmlformats.org/officeDocument/2006/relationships/hyperlink" Target="http://login.consultant.ru/link/?req=doc&amp;base=LAW&amp;n=474738&amp;date=12.03.2026" TargetMode = "External"/><Relationship Id="rId20" Type="http://schemas.openxmlformats.org/officeDocument/2006/relationships/hyperlink" Target="http://login.consultant.ru/link/?req=doc&amp;base=LAW&amp;n=496386&amp;date=12.03.2026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2026-03-12T04:09:57Z</dcterms:created>
</cp:coreProperties>
</file>